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044"/>
        <w:gridCol w:w="4059"/>
      </w:tblGrid>
      <w:tr w:rsidR="00A02B22" w14:paraId="1D3321BA" w14:textId="77777777" w:rsidTr="00525DA5">
        <w:trPr>
          <w:trHeight w:val="572"/>
          <w:tblHeader/>
        </w:trPr>
        <w:tc>
          <w:tcPr>
            <w:tcW w:w="5297" w:type="dxa"/>
            <w:gridSpan w:val="2"/>
          </w:tcPr>
          <w:p w14:paraId="1E4AFDBC" w14:textId="77777777" w:rsidR="00A02B22" w:rsidRPr="00527719" w:rsidRDefault="00B04F6D" w:rsidP="00A02B22">
            <w:pPr>
              <w:spacing w:after="0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3D3FC5D8" wp14:editId="5295B90C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31115</wp:posOffset>
                  </wp:positionV>
                  <wp:extent cx="2781300" cy="552765"/>
                  <wp:effectExtent l="0" t="0" r="0" b="0"/>
                  <wp:wrapNone/>
                  <wp:docPr id="1" name="Imag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272" cy="55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9" w:type="dxa"/>
          </w:tcPr>
          <w:p w14:paraId="3DF4E758" w14:textId="72EF4370" w:rsidR="00A02B22" w:rsidRPr="00F65A23" w:rsidRDefault="00A02B22" w:rsidP="00E07A42">
            <w:pPr>
              <w:jc w:val="right"/>
              <w:rPr>
                <w:b/>
                <w:bCs/>
                <w:color w:val="00B0F0"/>
              </w:rPr>
            </w:pPr>
            <w:r w:rsidRPr="00F65A23">
              <w:rPr>
                <w:b/>
                <w:bCs/>
                <w:color w:val="00B0F0"/>
              </w:rPr>
              <w:t xml:space="preserve">STAND </w:t>
            </w:r>
            <w:r w:rsidR="009203DE">
              <w:rPr>
                <w:b/>
                <w:bCs/>
                <w:color w:val="00B0F0"/>
              </w:rPr>
              <w:t>96</w:t>
            </w:r>
          </w:p>
          <w:p w14:paraId="775BF0D5" w14:textId="77777777" w:rsidR="00A02B22" w:rsidRDefault="00A02B22" w:rsidP="00E07A42">
            <w:pPr>
              <w:jc w:val="right"/>
            </w:pPr>
          </w:p>
        </w:tc>
      </w:tr>
      <w:tr w:rsidR="00A02B22" w:rsidRPr="00FE25C5" w14:paraId="4E0E00C4" w14:textId="77777777" w:rsidTr="0039168D">
        <w:tc>
          <w:tcPr>
            <w:tcW w:w="9356" w:type="dxa"/>
            <w:gridSpan w:val="3"/>
            <w:tcBorders>
              <w:bottom w:val="single" w:sz="12" w:space="0" w:color="00B0F0"/>
            </w:tcBorders>
          </w:tcPr>
          <w:p w14:paraId="4DA1AA45" w14:textId="77777777" w:rsidR="00A02B22" w:rsidRPr="00525DA5" w:rsidRDefault="00A02B22" w:rsidP="00E07A42">
            <w:pPr>
              <w:rPr>
                <w:sz w:val="2"/>
                <w:szCs w:val="2"/>
              </w:rPr>
            </w:pPr>
          </w:p>
        </w:tc>
      </w:tr>
      <w:tr w:rsidR="00A02B22" w14:paraId="323E8F7B" w14:textId="77777777" w:rsidTr="0039168D">
        <w:trPr>
          <w:trHeight w:val="1336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0A404808" w14:textId="77777777" w:rsidR="00A02B22" w:rsidRDefault="00A02B22" w:rsidP="00127AD1">
            <w:pPr>
              <w:spacing w:before="120" w:after="120"/>
              <w:jc w:val="both"/>
            </w:pPr>
            <w:r w:rsidRPr="00FE25C5">
              <w:rPr>
                <w:b/>
                <w:color w:val="00B0F0"/>
              </w:rPr>
              <w:t>DESCRIPTION DE L’ENTREPRISE</w:t>
            </w:r>
            <w:r>
              <w:t xml:space="preserve"> </w:t>
            </w:r>
          </w:p>
          <w:p w14:paraId="5F1812CD" w14:textId="77777777" w:rsidR="0039168D" w:rsidRDefault="0039168D" w:rsidP="00E377C7">
            <w:pPr>
              <w:spacing w:after="0"/>
              <w:jc w:val="both"/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</w:pPr>
            <w:r w:rsidRPr="0039168D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 xml:space="preserve">Créée en 2010, </w:t>
            </w:r>
            <w:proofErr w:type="spellStart"/>
            <w:r w:rsidRPr="0039168D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>Turbiwatt</w:t>
            </w:r>
            <w:proofErr w:type="spellEnd"/>
            <w:r w:rsidRPr="0039168D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 xml:space="preserve"> est une entreprise française qui conçoit et fabrique des </w:t>
            </w:r>
            <w:proofErr w:type="spellStart"/>
            <w:r w:rsidRPr="0039168D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>microturbines</w:t>
            </w:r>
            <w:proofErr w:type="spellEnd"/>
            <w:r w:rsidRPr="0039168D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 xml:space="preserve"> hydroélectriques compactes et économiques dédiées aux basses chutes et aux faibles et moyens débits. </w:t>
            </w:r>
          </w:p>
          <w:p w14:paraId="39962FA5" w14:textId="1B6CDA6A" w:rsidR="0039168D" w:rsidRDefault="0039168D" w:rsidP="00E377C7">
            <w:pPr>
              <w:spacing w:after="0"/>
              <w:jc w:val="both"/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</w:pPr>
            <w:r w:rsidRPr="0039168D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 xml:space="preserve">Déployée autour de trois modèles, la gamme </w:t>
            </w:r>
            <w:proofErr w:type="spellStart"/>
            <w:r w:rsidRPr="0039168D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>Turbiwatt</w:t>
            </w:r>
            <w:proofErr w:type="spellEnd"/>
            <w:r w:rsidRPr="0039168D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 xml:space="preserve"> répond à tous les projets disposant d'une chute de 1,2 m à 8,0 m et d'un débit </w:t>
            </w:r>
            <w:r w:rsidR="00EC78CC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>supérieur à</w:t>
            </w:r>
            <w:r w:rsidRPr="0039168D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 xml:space="preserve"> 70 l/s. Elle couvre une plage de puissance de </w:t>
            </w:r>
            <w:r w:rsidR="00E95AA8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br/>
            </w:r>
            <w:r w:rsidR="00283E9E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>2</w:t>
            </w:r>
            <w:r w:rsidRPr="0039168D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 xml:space="preserve"> à 1</w:t>
            </w:r>
            <w:r w:rsidR="00EC78CC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>3</w:t>
            </w:r>
            <w:r w:rsidRPr="0039168D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 xml:space="preserve">0 kW par turbine. </w:t>
            </w:r>
          </w:p>
          <w:p w14:paraId="556E712A" w14:textId="77777777" w:rsidR="004B6BED" w:rsidRDefault="0039168D" w:rsidP="00E377C7">
            <w:pPr>
              <w:spacing w:after="0"/>
              <w:jc w:val="both"/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</w:pPr>
            <w:proofErr w:type="spellStart"/>
            <w:r w:rsidRPr="0039168D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>Turbiwatt</w:t>
            </w:r>
            <w:proofErr w:type="spellEnd"/>
            <w:r w:rsidRPr="0039168D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 xml:space="preserve"> propose différentes solutions électroniques de régulation et couplage aux réseaux ou aux sites isolés adaptées à ses turbines.</w:t>
            </w:r>
          </w:p>
          <w:p w14:paraId="51AE995E" w14:textId="2EC7EE4C" w:rsidR="00EC78CC" w:rsidRPr="003E469C" w:rsidRDefault="00EC78CC" w:rsidP="00E377C7">
            <w:pPr>
              <w:spacing w:after="0"/>
              <w:jc w:val="both"/>
              <w:rPr>
                <w:rFonts w:cstheme="minorHAnsi"/>
                <w:i/>
                <w:iCs/>
                <w:color w:val="202124"/>
              </w:rPr>
            </w:pPr>
            <w:r w:rsidRPr="003E469C">
              <w:rPr>
                <w:rFonts w:cstheme="minorHAnsi"/>
                <w:i/>
                <w:iCs/>
                <w:color w:val="202124"/>
              </w:rPr>
              <w:t>Elle propose également ses services pour la maîtrise complète des projets hydroélectriques de la préfaisabilité jusqu’à la mise en eau de la centrale.</w:t>
            </w:r>
          </w:p>
        </w:tc>
      </w:tr>
      <w:tr w:rsidR="00A02B22" w:rsidRPr="004E0730" w14:paraId="695EA936" w14:textId="77777777" w:rsidTr="0039168D">
        <w:trPr>
          <w:trHeight w:val="263"/>
        </w:trPr>
        <w:tc>
          <w:tcPr>
            <w:tcW w:w="9356" w:type="dxa"/>
            <w:gridSpan w:val="3"/>
            <w:tcBorders>
              <w:bottom w:val="single" w:sz="12" w:space="0" w:color="00B0F0"/>
            </w:tcBorders>
            <w:shd w:val="clear" w:color="auto" w:fill="auto"/>
          </w:tcPr>
          <w:p w14:paraId="25131D7A" w14:textId="77777777" w:rsidR="00A02B22" w:rsidRPr="00525DA5" w:rsidRDefault="00A02B22" w:rsidP="00E07A42">
            <w:pPr>
              <w:spacing w:before="120"/>
              <w:rPr>
                <w:color w:val="00B0F0"/>
                <w:sz w:val="2"/>
                <w:szCs w:val="2"/>
              </w:rPr>
            </w:pPr>
          </w:p>
        </w:tc>
      </w:tr>
      <w:tr w:rsidR="00A02B22" w14:paraId="5BD57F07" w14:textId="77777777" w:rsidTr="0039168D">
        <w:trPr>
          <w:trHeight w:val="937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6F8E58ED" w14:textId="77777777" w:rsidR="00527719" w:rsidRPr="008E1E26" w:rsidRDefault="00A02B22" w:rsidP="00127AD1">
            <w:pPr>
              <w:spacing w:before="120" w:after="120"/>
              <w:rPr>
                <w:b/>
                <w:i/>
                <w:caps/>
                <w:color w:val="00B0F0"/>
              </w:rPr>
            </w:pPr>
            <w:r w:rsidRPr="008E1E26">
              <w:rPr>
                <w:b/>
                <w:caps/>
                <w:color w:val="00B0F0"/>
              </w:rPr>
              <w:t>produits</w:t>
            </w:r>
            <w:r w:rsidR="00527719" w:rsidRPr="008E1E26">
              <w:rPr>
                <w:b/>
                <w:caps/>
                <w:color w:val="00B0F0"/>
              </w:rPr>
              <w:t xml:space="preserve"> OU SERVICES PRESENTES </w:t>
            </w:r>
          </w:p>
          <w:p w14:paraId="42F673E8" w14:textId="77777777" w:rsidR="0039168D" w:rsidRPr="0039168D" w:rsidRDefault="0039168D" w:rsidP="0039168D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39168D">
              <w:rPr>
                <w:rFonts w:asciiTheme="minorHAnsi" w:hAnsiTheme="minorHAnsi" w:cstheme="minorHAnsi"/>
                <w:b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  <w:t>Turbine Léopard T400</w:t>
            </w:r>
            <w:r w:rsidRPr="0039168D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 : </w:t>
            </w:r>
          </w:p>
          <w:p w14:paraId="03C97635" w14:textId="1B66D2E3" w:rsidR="0039168D" w:rsidRPr="0039168D" w:rsidRDefault="0039168D" w:rsidP="0039168D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39168D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Puissance nominale de </w:t>
            </w:r>
            <w:r w:rsidR="00283E9E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>2</w:t>
            </w:r>
            <w:r w:rsidRPr="0039168D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 à 12 kW - Mono ou </w:t>
            </w:r>
            <w:r w:rsidR="00283E9E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>t</w:t>
            </w:r>
            <w:r w:rsidRPr="0039168D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>riphasé</w:t>
            </w:r>
            <w:r w:rsidR="00EC78CC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 -</w:t>
            </w:r>
            <w:r w:rsidRPr="0039168D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 Débit nominal de 70 l/s à </w:t>
            </w:r>
            <w:r w:rsidR="00283E9E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>35</w:t>
            </w:r>
            <w:r w:rsidRPr="0039168D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0 l/s </w:t>
            </w:r>
            <w:r w:rsidR="00EC78CC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>-</w:t>
            </w:r>
            <w:r w:rsidRPr="0039168D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 Hauteur de chute nominale de 1,2 m à </w:t>
            </w:r>
            <w:r w:rsidR="00283E9E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>7</w:t>
            </w:r>
            <w:r w:rsidRPr="0039168D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,0 m. </w:t>
            </w:r>
          </w:p>
          <w:p w14:paraId="62C88A72" w14:textId="77777777" w:rsidR="0039168D" w:rsidRPr="0039168D" w:rsidRDefault="0039168D" w:rsidP="0039168D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rFonts w:asciiTheme="minorHAnsi" w:hAnsiTheme="minorHAnsi" w:cstheme="minorHAnsi"/>
                <w:b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39168D">
              <w:rPr>
                <w:rFonts w:asciiTheme="minorHAnsi" w:hAnsiTheme="minorHAnsi" w:cstheme="minorHAnsi"/>
                <w:b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Turbine Lion T800 : </w:t>
            </w:r>
          </w:p>
          <w:p w14:paraId="42742449" w14:textId="0873D10F" w:rsidR="0039168D" w:rsidRPr="0039168D" w:rsidRDefault="0039168D" w:rsidP="0039168D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39168D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Puissance nominale de 6 à 60 kW - Triphasé </w:t>
            </w:r>
            <w:r w:rsidR="00EC78CC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>-</w:t>
            </w:r>
            <w:r w:rsidRPr="0039168D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 Débit nominal de 250 l/s à 1400 l/s </w:t>
            </w:r>
            <w:r w:rsidR="00EC78CC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>-</w:t>
            </w:r>
            <w:r w:rsidRPr="0039168D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 Hauteur de chute nominale de 1,2 m à 8,0 m. </w:t>
            </w:r>
          </w:p>
          <w:p w14:paraId="7CA0DB6F" w14:textId="77777777" w:rsidR="0039168D" w:rsidRPr="0039168D" w:rsidRDefault="0039168D" w:rsidP="0039168D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rFonts w:asciiTheme="minorHAnsi" w:hAnsiTheme="minorHAnsi" w:cstheme="minorHAnsi"/>
                <w:b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39168D">
              <w:rPr>
                <w:rFonts w:asciiTheme="minorHAnsi" w:hAnsiTheme="minorHAnsi" w:cstheme="minorHAnsi"/>
                <w:b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Turbine Tigre T1300 : </w:t>
            </w:r>
          </w:p>
          <w:p w14:paraId="420F2623" w14:textId="3C392816" w:rsidR="0039168D" w:rsidRPr="0039168D" w:rsidRDefault="0039168D" w:rsidP="0039168D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39168D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Puissance nominale de 24 à 130 kW - Triphasé </w:t>
            </w:r>
            <w:r w:rsidR="00EC78CC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>-</w:t>
            </w:r>
            <w:r w:rsidRPr="0039168D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 Débit nominal de 700 l/s à 4000 l/s </w:t>
            </w:r>
            <w:r w:rsidR="00EC78CC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>-</w:t>
            </w:r>
            <w:r w:rsidRPr="0039168D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 Hauteur de chute nominale de 1,2 m à 7,0 m. </w:t>
            </w:r>
          </w:p>
          <w:p w14:paraId="5A36ED72" w14:textId="29B12D63" w:rsidR="0039168D" w:rsidRPr="0039168D" w:rsidRDefault="0039168D" w:rsidP="0039168D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rFonts w:asciiTheme="minorHAnsi" w:hAnsiTheme="minorHAnsi" w:cstheme="minorHAnsi"/>
                <w:b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39168D">
              <w:rPr>
                <w:rFonts w:asciiTheme="minorHAnsi" w:hAnsiTheme="minorHAnsi" w:cstheme="minorHAnsi"/>
                <w:b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Coffret et armoire </w:t>
            </w:r>
            <w:proofErr w:type="spellStart"/>
            <w:r w:rsidRPr="0039168D">
              <w:rPr>
                <w:rFonts w:asciiTheme="minorHAnsi" w:hAnsiTheme="minorHAnsi" w:cstheme="minorHAnsi"/>
                <w:b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  <w:t>Turbiboard</w:t>
            </w:r>
            <w:proofErr w:type="spellEnd"/>
            <w:r w:rsidRPr="0039168D">
              <w:rPr>
                <w:rFonts w:asciiTheme="minorHAnsi" w:hAnsiTheme="minorHAnsi" w:cstheme="minorHAnsi"/>
                <w:b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 : </w:t>
            </w:r>
          </w:p>
          <w:p w14:paraId="08401B5D" w14:textId="6984B434" w:rsidR="00A02B22" w:rsidRPr="0039168D" w:rsidRDefault="0039168D" w:rsidP="0039168D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39168D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>Module électronique de régulation et de couplage au réseau ou sites isolés, intégrant une interface web pour le suivi et l'analyse de la production</w:t>
            </w:r>
            <w:r w:rsidR="00283E9E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  <w:shd w:val="clear" w:color="auto" w:fill="FFFFFF"/>
              </w:rPr>
              <w:t>.</w:t>
            </w:r>
          </w:p>
          <w:p w14:paraId="180185C4" w14:textId="77777777" w:rsidR="0039168D" w:rsidRDefault="00283E9E" w:rsidP="0039168D">
            <w:pPr>
              <w:shd w:val="clear" w:color="auto" w:fill="FFFFFF"/>
              <w:spacing w:after="0" w:line="300" w:lineRule="atLeast"/>
              <w:rPr>
                <w:rFonts w:eastAsia="Times New Roman" w:cstheme="minorHAnsi"/>
                <w:color w:val="202124"/>
                <w:spacing w:val="3"/>
              </w:rPr>
            </w:pPr>
            <w:r>
              <w:rPr>
                <w:rFonts w:eastAsia="Times New Roman" w:cstheme="minorHAnsi"/>
                <w:b/>
                <w:bCs/>
                <w:color w:val="202124"/>
                <w:spacing w:val="3"/>
              </w:rPr>
              <w:t>Vanne cloche :</w:t>
            </w:r>
            <w:r w:rsidR="0039168D" w:rsidRPr="0039168D">
              <w:rPr>
                <w:rFonts w:eastAsia="Times New Roman" w:cstheme="minorHAnsi"/>
                <w:color w:val="202124"/>
                <w:spacing w:val="3"/>
              </w:rPr>
              <w:t xml:space="preserve"> Vanne adaptée aux différentes gammes de turbines et permettant un pilotage partiel du débit turbiné</w:t>
            </w:r>
            <w:r w:rsidR="00E95AA8">
              <w:rPr>
                <w:rFonts w:eastAsia="Times New Roman" w:cstheme="minorHAnsi"/>
                <w:color w:val="202124"/>
                <w:spacing w:val="3"/>
              </w:rPr>
              <w:t>.</w:t>
            </w:r>
            <w:r>
              <w:rPr>
                <w:rFonts w:eastAsia="Times New Roman" w:cstheme="minorHAnsi"/>
                <w:color w:val="202124"/>
                <w:spacing w:val="3"/>
              </w:rPr>
              <w:t xml:space="preserve"> Cette vanne est installée sur la turbine.</w:t>
            </w:r>
          </w:p>
          <w:p w14:paraId="1E66764F" w14:textId="40F9AAE0" w:rsidR="00283E9E" w:rsidRPr="00BD1F36" w:rsidRDefault="00283E9E" w:rsidP="0039168D">
            <w:pPr>
              <w:shd w:val="clear" w:color="auto" w:fill="FFFFFF"/>
              <w:spacing w:after="0" w:line="300" w:lineRule="atLeast"/>
              <w:rPr>
                <w:rFonts w:eastAsia="Times New Roman" w:cstheme="minorHAnsi"/>
                <w:color w:val="202124"/>
                <w:spacing w:val="3"/>
              </w:rPr>
            </w:pPr>
            <w:r>
              <w:rPr>
                <w:rFonts w:eastAsia="Times New Roman" w:cstheme="minorHAnsi"/>
                <w:b/>
                <w:bCs/>
                <w:color w:val="202124"/>
                <w:spacing w:val="3"/>
              </w:rPr>
              <w:t>Accompagnement sur toutes les étapes d</w:t>
            </w:r>
            <w:r w:rsidR="003E469C">
              <w:rPr>
                <w:rFonts w:eastAsia="Times New Roman" w:cstheme="minorHAnsi"/>
                <w:b/>
                <w:bCs/>
                <w:color w:val="202124"/>
                <w:spacing w:val="3"/>
              </w:rPr>
              <w:t>’un</w:t>
            </w:r>
            <w:r>
              <w:rPr>
                <w:rFonts w:eastAsia="Times New Roman" w:cstheme="minorHAnsi"/>
                <w:b/>
                <w:bCs/>
                <w:color w:val="202124"/>
                <w:spacing w:val="3"/>
              </w:rPr>
              <w:t xml:space="preserve"> projet :</w:t>
            </w:r>
            <w:r w:rsidRPr="0039168D">
              <w:rPr>
                <w:rFonts w:eastAsia="Times New Roman" w:cstheme="minorHAnsi"/>
                <w:color w:val="202124"/>
                <w:spacing w:val="3"/>
              </w:rPr>
              <w:t xml:space="preserve"> </w:t>
            </w:r>
            <w:r>
              <w:rPr>
                <w:rFonts w:eastAsia="Times New Roman" w:cstheme="minorHAnsi"/>
                <w:color w:val="202124"/>
                <w:spacing w:val="3"/>
              </w:rPr>
              <w:t>préfaisabilité, faisabilité et maîtrise d’œuvre.</w:t>
            </w:r>
          </w:p>
        </w:tc>
      </w:tr>
      <w:tr w:rsidR="00525DA5" w14:paraId="7AC3B9DB" w14:textId="77777777" w:rsidTr="0039168D">
        <w:tc>
          <w:tcPr>
            <w:tcW w:w="9356" w:type="dxa"/>
            <w:gridSpan w:val="3"/>
            <w:tcBorders>
              <w:bottom w:val="single" w:sz="12" w:space="0" w:color="00B0F0"/>
            </w:tcBorders>
            <w:shd w:val="clear" w:color="auto" w:fill="auto"/>
          </w:tcPr>
          <w:p w14:paraId="28771094" w14:textId="77777777" w:rsidR="00525DA5" w:rsidRPr="00525DA5" w:rsidRDefault="00525DA5" w:rsidP="00E07A42">
            <w:pPr>
              <w:spacing w:before="120"/>
              <w:rPr>
                <w:color w:val="00B0F0"/>
                <w:sz w:val="2"/>
                <w:szCs w:val="2"/>
              </w:rPr>
            </w:pPr>
          </w:p>
        </w:tc>
      </w:tr>
      <w:tr w:rsidR="00525DA5" w14:paraId="30390E0E" w14:textId="77777777" w:rsidTr="0039168D">
        <w:trPr>
          <w:trHeight w:val="344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41BDFA53" w14:textId="77777777" w:rsidR="00525DA5" w:rsidRPr="00A37CBC" w:rsidRDefault="00525DA5" w:rsidP="00127AD1">
            <w:pPr>
              <w:spacing w:before="120" w:after="120"/>
              <w:rPr>
                <w:i/>
              </w:rPr>
            </w:pPr>
            <w:r w:rsidRPr="00FE25C5">
              <w:rPr>
                <w:b/>
                <w:color w:val="00B0F0"/>
              </w:rPr>
              <w:t>ACTIVITE</w:t>
            </w:r>
          </w:p>
        </w:tc>
      </w:tr>
      <w:tr w:rsidR="00A37CBC" w14:paraId="4E0A6744" w14:textId="77777777" w:rsidTr="0039168D">
        <w:trPr>
          <w:trHeight w:val="1236"/>
        </w:trPr>
        <w:tc>
          <w:tcPr>
            <w:tcW w:w="4253" w:type="dxa"/>
            <w:tcBorders>
              <w:bottom w:val="single" w:sz="12" w:space="0" w:color="00B0F0"/>
            </w:tcBorders>
            <w:shd w:val="clear" w:color="auto" w:fill="auto"/>
          </w:tcPr>
          <w:p w14:paraId="17DD0901" w14:textId="323B6E6D" w:rsidR="00A37CBC" w:rsidRDefault="00066591" w:rsidP="00066591">
            <w:pPr>
              <w:spacing w:after="0"/>
              <w:rPr>
                <w:b/>
              </w:rPr>
            </w:pPr>
            <w:r w:rsidRPr="00E377C7">
              <w:rPr>
                <w:b/>
              </w:rPr>
              <w:t>Equipements</w:t>
            </w:r>
          </w:p>
          <w:p w14:paraId="2D080FC9" w14:textId="771A8302" w:rsidR="00283E9E" w:rsidRPr="00E377C7" w:rsidRDefault="00000000" w:rsidP="00066591">
            <w:pPr>
              <w:spacing w:after="0"/>
              <w:rPr>
                <w:b/>
              </w:rPr>
            </w:pPr>
            <w:sdt>
              <w:sdtPr>
                <w:id w:val="-1627536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3E9E" w:rsidRPr="005A1A9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3E9E">
              <w:t>Fabrication de t</w:t>
            </w:r>
            <w:r w:rsidR="00283E9E" w:rsidRPr="005A1A97">
              <w:t>urbines</w:t>
            </w:r>
          </w:p>
          <w:p w14:paraId="7A10F1D8" w14:textId="1577CD80" w:rsidR="00270656" w:rsidRPr="005A1A97" w:rsidRDefault="00000000" w:rsidP="00283E9E">
            <w:pPr>
              <w:spacing w:after="0"/>
            </w:pPr>
            <w:sdt>
              <w:sdtPr>
                <w:id w:val="-1819866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1E26" w:rsidRPr="00E377C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31EA4" w:rsidRPr="00E377C7">
              <w:t>Equipements électriques et électroniques</w:t>
            </w:r>
          </w:p>
        </w:tc>
        <w:tc>
          <w:tcPr>
            <w:tcW w:w="5103" w:type="dxa"/>
            <w:gridSpan w:val="2"/>
            <w:tcBorders>
              <w:bottom w:val="single" w:sz="12" w:space="0" w:color="00B0F0"/>
            </w:tcBorders>
            <w:shd w:val="clear" w:color="auto" w:fill="auto"/>
          </w:tcPr>
          <w:p w14:paraId="771AE06E" w14:textId="77777777" w:rsidR="00A37CBC" w:rsidRPr="00C73E2E" w:rsidRDefault="00A37CBC" w:rsidP="00A37CBC">
            <w:pPr>
              <w:spacing w:after="0"/>
              <w:rPr>
                <w:b/>
              </w:rPr>
            </w:pPr>
            <w:r w:rsidRPr="00C73E2E">
              <w:rPr>
                <w:b/>
              </w:rPr>
              <w:t>Services</w:t>
            </w:r>
          </w:p>
          <w:p w14:paraId="60582E3A" w14:textId="026267F1" w:rsidR="00283E9E" w:rsidRPr="00E377C7" w:rsidRDefault="00000000" w:rsidP="00283E9E">
            <w:pPr>
              <w:spacing w:after="0"/>
              <w:rPr>
                <w:b/>
              </w:rPr>
            </w:pPr>
            <w:sdt>
              <w:sdtPr>
                <w:id w:val="18916861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3E9E" w:rsidRPr="005A1A9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3E9E">
              <w:t>Bureau d’études et d’expertise technique</w:t>
            </w:r>
          </w:p>
          <w:p w14:paraId="5D20CAA1" w14:textId="77777777" w:rsidR="00270656" w:rsidRPr="008B769E" w:rsidRDefault="00270656" w:rsidP="008B769E">
            <w:pPr>
              <w:spacing w:after="0"/>
              <w:rPr>
                <w:b/>
              </w:rPr>
            </w:pPr>
          </w:p>
        </w:tc>
      </w:tr>
      <w:tr w:rsidR="00525DA5" w:rsidRPr="009F22FB" w14:paraId="5E2A5D89" w14:textId="77777777" w:rsidTr="0039168D">
        <w:tc>
          <w:tcPr>
            <w:tcW w:w="9356" w:type="dxa"/>
            <w:gridSpan w:val="3"/>
            <w:tcBorders>
              <w:top w:val="single" w:sz="12" w:space="0" w:color="00B0F0"/>
              <w:bottom w:val="single" w:sz="12" w:space="0" w:color="00B0F0"/>
            </w:tcBorders>
          </w:tcPr>
          <w:p w14:paraId="0028814F" w14:textId="77777777" w:rsidR="008E1E26" w:rsidRPr="00EC78CC" w:rsidRDefault="00525DA5" w:rsidP="00127AD1">
            <w:pPr>
              <w:spacing w:before="120" w:after="120"/>
              <w:rPr>
                <w:b/>
                <w:color w:val="00B0F0"/>
              </w:rPr>
            </w:pPr>
            <w:r w:rsidRPr="00EC78CC">
              <w:rPr>
                <w:b/>
                <w:color w:val="00B0F0"/>
              </w:rPr>
              <w:t>CONTACT</w:t>
            </w:r>
            <w:r w:rsidR="00AA66BE" w:rsidRPr="00EC78CC">
              <w:rPr>
                <w:b/>
                <w:color w:val="00B0F0"/>
              </w:rPr>
              <w:t xml:space="preserve"> COMMERCIAL</w:t>
            </w:r>
          </w:p>
          <w:p w14:paraId="2CF572DE" w14:textId="1940E43D" w:rsidR="00F659E0" w:rsidRPr="00E95AA8" w:rsidRDefault="00810D4C" w:rsidP="008E1E26">
            <w:pPr>
              <w:spacing w:after="0"/>
              <w:rPr>
                <w:rFonts w:cstheme="minorHAnsi"/>
              </w:rPr>
            </w:pPr>
            <w:r w:rsidRPr="0039168D">
              <w:rPr>
                <w:rFonts w:cstheme="minorHAnsi"/>
              </w:rPr>
              <w:t xml:space="preserve">Matthias </w:t>
            </w:r>
            <w:r w:rsidR="00F659E0" w:rsidRPr="0039168D">
              <w:rPr>
                <w:rFonts w:cstheme="minorHAnsi"/>
              </w:rPr>
              <w:t xml:space="preserve">ESMEZ, chargé </w:t>
            </w:r>
            <w:r w:rsidR="00F659E0" w:rsidRPr="00E95AA8">
              <w:rPr>
                <w:rFonts w:cstheme="minorHAnsi"/>
              </w:rPr>
              <w:t>d’affaires</w:t>
            </w:r>
            <w:r w:rsidR="00E377C7" w:rsidRPr="00E95AA8">
              <w:rPr>
                <w:rFonts w:cstheme="minorHAnsi"/>
              </w:rPr>
              <w:t xml:space="preserve"> - </w:t>
            </w:r>
            <w:hyperlink r:id="rId7" w:history="1">
              <w:r w:rsidR="00F659E0" w:rsidRPr="00E95AA8">
                <w:rPr>
                  <w:rStyle w:val="Lienhypertexte"/>
                  <w:rFonts w:cstheme="minorHAnsi"/>
                </w:rPr>
                <w:t>mesmez@turbiwatt.com</w:t>
              </w:r>
            </w:hyperlink>
            <w:r w:rsidR="00F659E0" w:rsidRPr="00E95AA8">
              <w:rPr>
                <w:rFonts w:cstheme="minorHAnsi"/>
              </w:rPr>
              <w:t xml:space="preserve">, </w:t>
            </w:r>
            <w:r w:rsidR="0039168D" w:rsidRPr="00E95AA8">
              <w:rPr>
                <w:rFonts w:cstheme="minorHAnsi"/>
                <w:color w:val="202124"/>
                <w:spacing w:val="3"/>
                <w:shd w:val="clear" w:color="auto" w:fill="FFFFFF"/>
              </w:rPr>
              <w:t>Fixe : 02.90.74.98.70 / 06.35.12.43.05</w:t>
            </w:r>
          </w:p>
          <w:p w14:paraId="5F4466D8" w14:textId="77777777" w:rsidR="00525DA5" w:rsidRPr="0039168D" w:rsidRDefault="0039168D" w:rsidP="0039168D">
            <w:pPr>
              <w:shd w:val="clear" w:color="auto" w:fill="FFFFFF"/>
              <w:spacing w:after="180" w:line="300" w:lineRule="atLeast"/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</w:rPr>
            </w:pPr>
            <w:r w:rsidRPr="00E95AA8">
              <w:rPr>
                <w:rFonts w:eastAsia="Times New Roman" w:cstheme="minorHAnsi"/>
                <w:color w:val="202124"/>
                <w:spacing w:val="3"/>
              </w:rPr>
              <w:t>95 Rue Michel Marion, Caudan, France</w:t>
            </w:r>
          </w:p>
        </w:tc>
      </w:tr>
      <w:tr w:rsidR="00525DA5" w14:paraId="59747200" w14:textId="77777777" w:rsidTr="00E95AA8">
        <w:tc>
          <w:tcPr>
            <w:tcW w:w="9356" w:type="dxa"/>
            <w:gridSpan w:val="3"/>
            <w:tcBorders>
              <w:top w:val="single" w:sz="12" w:space="0" w:color="00B0F0"/>
              <w:bottom w:val="single" w:sz="12" w:space="0" w:color="00B0F0"/>
            </w:tcBorders>
          </w:tcPr>
          <w:p w14:paraId="1A532E48" w14:textId="77777777" w:rsidR="00525DA5" w:rsidRPr="00FE25C5" w:rsidRDefault="00525DA5" w:rsidP="00127AD1">
            <w:pPr>
              <w:spacing w:before="120" w:after="120"/>
              <w:rPr>
                <w:b/>
                <w:color w:val="00B0F0"/>
              </w:rPr>
            </w:pPr>
            <w:r w:rsidRPr="00FE25C5">
              <w:rPr>
                <w:b/>
                <w:color w:val="00B0F0"/>
              </w:rPr>
              <w:t>SITE WEB</w:t>
            </w:r>
          </w:p>
          <w:p w14:paraId="04234E03" w14:textId="77777777" w:rsidR="008E1E26" w:rsidRPr="0039168D" w:rsidRDefault="00000000" w:rsidP="00E95AA8">
            <w:pPr>
              <w:spacing w:after="120"/>
              <w:rPr>
                <w:b/>
                <w:bCs/>
              </w:rPr>
            </w:pPr>
            <w:hyperlink r:id="rId8" w:history="1">
              <w:r w:rsidR="00810D4C" w:rsidRPr="0039168D">
                <w:rPr>
                  <w:rStyle w:val="Lienhypertexte"/>
                  <w:b/>
                  <w:bCs/>
                </w:rPr>
                <w:t>www.turbiwatt.com</w:t>
              </w:r>
            </w:hyperlink>
            <w:r w:rsidR="00810D4C" w:rsidRPr="0039168D">
              <w:rPr>
                <w:b/>
                <w:bCs/>
              </w:rPr>
              <w:t xml:space="preserve"> </w:t>
            </w:r>
          </w:p>
        </w:tc>
      </w:tr>
    </w:tbl>
    <w:p w14:paraId="1AA81524" w14:textId="585BD8DF" w:rsidR="009D1EB5" w:rsidRDefault="004D45E3">
      <w:pPr>
        <w:spacing w:after="0"/>
      </w:pPr>
      <w:r w:rsidRPr="004D45E3">
        <w:t xml:space="preserve"> </w:t>
      </w:r>
    </w:p>
    <w:sectPr w:rsidR="009D1EB5" w:rsidSect="00BC4BE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3D5"/>
    <w:multiLevelType w:val="hybridMultilevel"/>
    <w:tmpl w:val="4C50FF6A"/>
    <w:lvl w:ilvl="0" w:tplc="DF0419D4">
      <w:start w:val="198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F1A5D"/>
    <w:multiLevelType w:val="hybridMultilevel"/>
    <w:tmpl w:val="4512133C"/>
    <w:lvl w:ilvl="0" w:tplc="F86043A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7755754">
    <w:abstractNumId w:val="1"/>
  </w:num>
  <w:num w:numId="2" w16cid:durableId="628129024">
    <w:abstractNumId w:val="1"/>
  </w:num>
  <w:num w:numId="3" w16cid:durableId="479006495">
    <w:abstractNumId w:val="1"/>
  </w:num>
  <w:num w:numId="4" w16cid:durableId="1858423063">
    <w:abstractNumId w:val="1"/>
  </w:num>
  <w:num w:numId="5" w16cid:durableId="1586526466">
    <w:abstractNumId w:val="1"/>
  </w:num>
  <w:num w:numId="6" w16cid:durableId="1161626656">
    <w:abstractNumId w:val="1"/>
  </w:num>
  <w:num w:numId="7" w16cid:durableId="23562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22"/>
    <w:rsid w:val="00066591"/>
    <w:rsid w:val="000C1342"/>
    <w:rsid w:val="001237EA"/>
    <w:rsid w:val="00127AD1"/>
    <w:rsid w:val="001522DC"/>
    <w:rsid w:val="00190D95"/>
    <w:rsid w:val="001977E3"/>
    <w:rsid w:val="001A5D0B"/>
    <w:rsid w:val="001D4E30"/>
    <w:rsid w:val="00230342"/>
    <w:rsid w:val="00247BCD"/>
    <w:rsid w:val="002539B8"/>
    <w:rsid w:val="00270656"/>
    <w:rsid w:val="00283E9E"/>
    <w:rsid w:val="002A7846"/>
    <w:rsid w:val="002D62BB"/>
    <w:rsid w:val="002F4702"/>
    <w:rsid w:val="00375F51"/>
    <w:rsid w:val="0039168D"/>
    <w:rsid w:val="003E469C"/>
    <w:rsid w:val="00414B79"/>
    <w:rsid w:val="00417D3C"/>
    <w:rsid w:val="004B6BED"/>
    <w:rsid w:val="004D45E3"/>
    <w:rsid w:val="00510534"/>
    <w:rsid w:val="00525DA5"/>
    <w:rsid w:val="00527719"/>
    <w:rsid w:val="00585FC4"/>
    <w:rsid w:val="005A1A97"/>
    <w:rsid w:val="005D454C"/>
    <w:rsid w:val="007528AF"/>
    <w:rsid w:val="007B69E3"/>
    <w:rsid w:val="00810D4C"/>
    <w:rsid w:val="00847EB5"/>
    <w:rsid w:val="008B769E"/>
    <w:rsid w:val="008E1E26"/>
    <w:rsid w:val="009203DE"/>
    <w:rsid w:val="009C68B8"/>
    <w:rsid w:val="009D1EB5"/>
    <w:rsid w:val="009E5F34"/>
    <w:rsid w:val="00A02B22"/>
    <w:rsid w:val="00A37CBC"/>
    <w:rsid w:val="00A525B3"/>
    <w:rsid w:val="00AA66BE"/>
    <w:rsid w:val="00AF546E"/>
    <w:rsid w:val="00B04F6D"/>
    <w:rsid w:val="00B5739B"/>
    <w:rsid w:val="00B66F33"/>
    <w:rsid w:val="00BC4BEC"/>
    <w:rsid w:val="00BD1F36"/>
    <w:rsid w:val="00C23506"/>
    <w:rsid w:val="00C73E2E"/>
    <w:rsid w:val="00CD7EB0"/>
    <w:rsid w:val="00D112F8"/>
    <w:rsid w:val="00DB50A2"/>
    <w:rsid w:val="00DC5034"/>
    <w:rsid w:val="00E31EA4"/>
    <w:rsid w:val="00E377C7"/>
    <w:rsid w:val="00E95AA8"/>
    <w:rsid w:val="00EA1FBC"/>
    <w:rsid w:val="00EC78CC"/>
    <w:rsid w:val="00F03044"/>
    <w:rsid w:val="00F216B3"/>
    <w:rsid w:val="00F3313B"/>
    <w:rsid w:val="00F659E0"/>
    <w:rsid w:val="00F6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02CA2"/>
  <w15:chartTrackingRefBased/>
  <w15:docId w15:val="{DAEB4007-3035-4BCD-89AD-69F676B0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2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2B2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2B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B22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847EB5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270656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F6D"/>
    <w:rPr>
      <w:rFonts w:ascii="Segoe UI" w:eastAsiaTheme="minorEastAsia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8E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570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877667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76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847280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9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biwat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mez@turbiwat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turbiwat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aurelie.dousset</dc:creator>
  <cp:keywords/>
  <dc:description/>
  <cp:lastModifiedBy>Aurélie Dousset</cp:lastModifiedBy>
  <cp:revision>2</cp:revision>
  <cp:lastPrinted>2017-04-12T08:20:00Z</cp:lastPrinted>
  <dcterms:created xsi:type="dcterms:W3CDTF">2023-05-03T10:07:00Z</dcterms:created>
  <dcterms:modified xsi:type="dcterms:W3CDTF">2023-05-03T10:07:00Z</dcterms:modified>
</cp:coreProperties>
</file>